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jc w:val="center"/>
        <w:rPr>
          <w:b w:val="1"/>
          <w:color w:val="299a76"/>
        </w:rPr>
      </w:pPr>
      <w:bookmarkStart w:colFirst="0" w:colLast="0" w:name="_4b8gs1bpq88t" w:id="0"/>
      <w:bookmarkEnd w:id="0"/>
      <w:r w:rsidDel="00000000" w:rsidR="00000000" w:rsidRPr="00000000">
        <w:rPr>
          <w:b w:val="1"/>
          <w:color w:val="299a76"/>
          <w:rtl w:val="0"/>
        </w:rPr>
        <w:t xml:space="preserve">Consejos para arrendadores antes de rentar un inmueble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ind w:left="720" w:firstLine="0"/>
        <w:rPr>
          <w:b w:val="1"/>
          <w:color w:val="299a76"/>
        </w:rPr>
      </w:pPr>
      <w:bookmarkStart w:colFirst="0" w:colLast="0" w:name="_1vk20ujahin5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numPr>
          <w:ilvl w:val="0"/>
          <w:numId w:val="5"/>
        </w:numPr>
        <w:spacing w:after="0" w:afterAutospacing="0"/>
        <w:ind w:left="720" w:hanging="360"/>
        <w:rPr>
          <w:b w:val="1"/>
          <w:color w:val="299a76"/>
          <w:sz w:val="32"/>
          <w:szCs w:val="32"/>
        </w:rPr>
      </w:pPr>
      <w:bookmarkStart w:colFirst="0" w:colLast="0" w:name="_vft5fxbg3p1j" w:id="2"/>
      <w:bookmarkEnd w:id="2"/>
      <w:r w:rsidDel="00000000" w:rsidR="00000000" w:rsidRPr="00000000">
        <w:rPr>
          <w:b w:val="1"/>
          <w:color w:val="299a76"/>
          <w:rtl w:val="0"/>
        </w:rPr>
        <w:t xml:space="preserve">Reparaciones y mejoras esenciales</w:t>
      </w:r>
    </w:p>
    <w:p w:rsidR="00000000" w:rsidDel="00000000" w:rsidP="00000000" w:rsidRDefault="00000000" w:rsidRPr="00000000" w14:paraId="00000004">
      <w:pPr>
        <w:numPr>
          <w:ilvl w:val="0"/>
          <w:numId w:val="6"/>
        </w:numPr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Conexiones eléctricas y chapas de las puertas en perfecto funcionamiento</w:t>
      </w:r>
    </w:p>
    <w:p w:rsidR="00000000" w:rsidDel="00000000" w:rsidP="00000000" w:rsidRDefault="00000000" w:rsidRPr="00000000" w14:paraId="00000005">
      <w:pPr>
        <w:numPr>
          <w:ilvl w:val="0"/>
          <w:numId w:val="6"/>
        </w:numPr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Habitaciones limpias</w:t>
      </w:r>
    </w:p>
    <w:p w:rsidR="00000000" w:rsidDel="00000000" w:rsidP="00000000" w:rsidRDefault="00000000" w:rsidRPr="00000000" w14:paraId="00000006">
      <w:pPr>
        <w:numPr>
          <w:ilvl w:val="0"/>
          <w:numId w:val="6"/>
        </w:numPr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Interior de la vivienda pintado y sin manchas en las paredes y pisos</w:t>
      </w:r>
    </w:p>
    <w:p w:rsidR="00000000" w:rsidDel="00000000" w:rsidP="00000000" w:rsidRDefault="00000000" w:rsidRPr="00000000" w14:paraId="00000007">
      <w:pPr>
        <w:numPr>
          <w:ilvl w:val="0"/>
          <w:numId w:val="6"/>
        </w:numPr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Colocar focos en todos los sockets</w:t>
      </w:r>
    </w:p>
    <w:p w:rsidR="00000000" w:rsidDel="00000000" w:rsidP="00000000" w:rsidRDefault="00000000" w:rsidRPr="00000000" w14:paraId="00000008">
      <w:pPr>
        <w:numPr>
          <w:ilvl w:val="0"/>
          <w:numId w:val="6"/>
        </w:numPr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Las ventanas deberán abrirse y cerrarse correctamente</w:t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Reparar filtraciones de agua en tuberías, llaves y grifos</w:t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Impermeabilizar la humedad en techo y paredes</w:t>
      </w:r>
    </w:p>
    <w:p w:rsidR="00000000" w:rsidDel="00000000" w:rsidP="00000000" w:rsidRDefault="00000000" w:rsidRPr="00000000" w14:paraId="0000000B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numPr>
          <w:ilvl w:val="0"/>
          <w:numId w:val="5"/>
        </w:numPr>
        <w:spacing w:after="0" w:afterAutospacing="0"/>
        <w:ind w:left="720" w:hanging="360"/>
        <w:jc w:val="both"/>
        <w:rPr>
          <w:b w:val="1"/>
          <w:color w:val="299a76"/>
          <w:sz w:val="32"/>
          <w:szCs w:val="32"/>
        </w:rPr>
      </w:pPr>
      <w:bookmarkStart w:colFirst="0" w:colLast="0" w:name="_eegoyej3sdcc" w:id="3"/>
      <w:bookmarkEnd w:id="3"/>
      <w:r w:rsidDel="00000000" w:rsidR="00000000" w:rsidRPr="00000000">
        <w:rPr>
          <w:b w:val="1"/>
          <w:color w:val="299a76"/>
          <w:rtl w:val="0"/>
        </w:rPr>
        <w:t xml:space="preserve">Evitar</w:t>
      </w:r>
      <w:r w:rsidDel="00000000" w:rsidR="00000000" w:rsidRPr="00000000">
        <w:rPr>
          <w:b w:val="1"/>
          <w:color w:val="299a76"/>
          <w:rtl w:val="0"/>
        </w:rPr>
        <w:t xml:space="preserve"> cláusulas abusivas en el contrat</w:t>
      </w:r>
      <w:commentRangeStart w:id="0"/>
      <w:r w:rsidDel="00000000" w:rsidR="00000000" w:rsidRPr="00000000">
        <w:rPr>
          <w:b w:val="1"/>
          <w:color w:val="299a76"/>
          <w:rtl w:val="0"/>
        </w:rPr>
        <w:t xml:space="preserve">o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b w:val="1"/>
          <w:color w:val="299a76"/>
          <w:rtl w:val="0"/>
        </w:rPr>
        <w:t xml:space="preserve"> de arrendamiento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Establecer que la propiedad se entregue en buenas condiciones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Determinar quién cubrirá los gastos de reparaciones y mejoras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No tener libre acceso a la propiedad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Hacerse cargo de los vicios ocultos de la vivienda</w:t>
      </w:r>
    </w:p>
    <w:p w:rsidR="00000000" w:rsidDel="00000000" w:rsidP="00000000" w:rsidRDefault="00000000" w:rsidRPr="00000000" w14:paraId="00000011">
      <w:pPr>
        <w:ind w:left="144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numPr>
          <w:ilvl w:val="0"/>
          <w:numId w:val="5"/>
        </w:numPr>
        <w:spacing w:after="0" w:afterAutospacing="0"/>
        <w:ind w:left="720" w:hanging="360"/>
        <w:rPr>
          <w:b w:val="1"/>
          <w:color w:val="299a76"/>
          <w:sz w:val="32"/>
          <w:szCs w:val="32"/>
        </w:rPr>
      </w:pPr>
      <w:bookmarkStart w:colFirst="0" w:colLast="0" w:name="_7cvfrga7vgms" w:id="4"/>
      <w:bookmarkEnd w:id="4"/>
      <w:r w:rsidDel="00000000" w:rsidR="00000000" w:rsidRPr="00000000">
        <w:rPr>
          <w:b w:val="1"/>
          <w:color w:val="299a76"/>
          <w:rtl w:val="0"/>
        </w:rPr>
        <w:t xml:space="preserve">Ampárate</w:t>
      </w:r>
      <w:r w:rsidDel="00000000" w:rsidR="00000000" w:rsidRPr="00000000">
        <w:rPr>
          <w:b w:val="1"/>
          <w:color w:val="299a76"/>
          <w:rtl w:val="0"/>
        </w:rPr>
        <w:t xml:space="preserve"> con garantías legales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Solicitar un aval, obligado solidario o fiador</w:t>
      </w:r>
    </w:p>
    <w:p w:rsidR="00000000" w:rsidDel="00000000" w:rsidP="00000000" w:rsidRDefault="00000000" w:rsidRPr="00000000" w14:paraId="0000001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144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numPr>
          <w:ilvl w:val="0"/>
          <w:numId w:val="5"/>
        </w:numPr>
        <w:spacing w:after="0" w:afterAutospacing="0"/>
        <w:ind w:left="720" w:hanging="360"/>
        <w:rPr>
          <w:b w:val="1"/>
          <w:color w:val="299a76"/>
          <w:sz w:val="32"/>
          <w:szCs w:val="32"/>
        </w:rPr>
      </w:pPr>
      <w:bookmarkStart w:colFirst="0" w:colLast="0" w:name="_ps3ucfcye9s3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numPr>
          <w:ilvl w:val="0"/>
          <w:numId w:val="5"/>
        </w:numPr>
        <w:spacing w:after="0" w:afterAutospacing="0" w:before="0" w:beforeAutospacing="0"/>
        <w:ind w:left="720" w:hanging="360"/>
        <w:rPr>
          <w:b w:val="1"/>
          <w:color w:val="299a76"/>
          <w:sz w:val="32"/>
          <w:szCs w:val="32"/>
        </w:rPr>
      </w:pPr>
      <w:bookmarkStart w:colFirst="0" w:colLast="0" w:name="_8i6o1sp0z2eb" w:id="6"/>
      <w:bookmarkEnd w:id="6"/>
      <w:r w:rsidDel="00000000" w:rsidR="00000000" w:rsidRPr="00000000">
        <w:rPr>
          <w:b w:val="1"/>
          <w:color w:val="299a76"/>
          <w:rtl w:val="0"/>
        </w:rPr>
        <w:t xml:space="preserve">Mantén tus papeles y pagos en regla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Pago del predial, agua y energía eléctrica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Documentación oficial: escrituras, pago del crédito vigente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Documentación personal: identificación oficial, RFC con homoclave, etc.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Pago de impuestos y registro ante el SAT</w:t>
      </w:r>
    </w:p>
    <w:p w:rsidR="00000000" w:rsidDel="00000000" w:rsidP="00000000" w:rsidRDefault="00000000" w:rsidRPr="00000000" w14:paraId="0000001D">
      <w:pPr>
        <w:ind w:left="144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numPr>
          <w:ilvl w:val="0"/>
          <w:numId w:val="5"/>
        </w:numPr>
        <w:spacing w:after="0" w:afterAutospacing="0"/>
        <w:ind w:left="720" w:hanging="360"/>
        <w:rPr>
          <w:b w:val="1"/>
          <w:color w:val="299a76"/>
          <w:sz w:val="32"/>
          <w:szCs w:val="32"/>
        </w:rPr>
      </w:pPr>
      <w:bookmarkStart w:colFirst="0" w:colLast="0" w:name="_8uhuvatua2fe" w:id="7"/>
      <w:bookmarkEnd w:id="7"/>
      <w:r w:rsidDel="00000000" w:rsidR="00000000" w:rsidRPr="00000000">
        <w:rPr>
          <w:b w:val="1"/>
          <w:color w:val="299a76"/>
          <w:rtl w:val="0"/>
        </w:rPr>
        <w:t xml:space="preserve">Establece una renta mensual justa 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Calcula el pago mensual a partir de: ubicación, amenidades, inflación, plusvalía, etc.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Establecer cuotas de depósito de renta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Karen Villalobos" w:id="0" w:date="2022-05-09T22:51:41Z"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@maura@alturainteractive.com yo recomendaría cambiar la redacción en esta sección porque se puede entender mal, como si hubiera que entregar la propiedad en malas condiciones, etc. Más bien sería: Evitar clausulas abusivas el titulo y luego: Establecer que la propiedad se entrega en buenas condiciones, determinar quién se encarga de las reparaciones, etc...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checklist</w:t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cNvPr id="4" name="Shape 4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4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