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Consejos para promocionar casas en alquiler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¿Cómo anunciar la renta de una casa?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Elige en qué canal subir tu anuncio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Añade fotografías de todas las habitaciones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Redacta una descripción del inmueble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Establece un precio de renta justo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Dale difusión a tu oferta inmobiliaria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Poppins" w:cs="Poppins" w:eastAsia="Poppins" w:hAnsi="Poppins"/>
          <w:b w:val="1"/>
          <w:color w:val="299a76"/>
          <w:sz w:val="32"/>
          <w:szCs w:val="32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2"/>
          <w:szCs w:val="32"/>
          <w:rtl w:val="0"/>
        </w:rPr>
        <w:t xml:space="preserve">Consejos al promocionar casas en renta: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Asesórate con un profesional en bienes raíces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Aprovecha los recursos del canal donde publiques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Difunde en todos tus círculos tu anuncio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Da detalles del proceso de renta de tu casa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